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56" w:rsidRPr="001817B0" w:rsidRDefault="001817B0" w:rsidP="00C4305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817B0">
        <w:rPr>
          <w:rFonts w:ascii="Times New Roman" w:hAnsi="Times New Roman"/>
          <w:b/>
          <w:sz w:val="28"/>
          <w:szCs w:val="28"/>
        </w:rPr>
        <w:t>СОВРЕМЕННЫЕ ПРОБЛЕМЫ АРХИТЕКТУРЫ И ГРАДОСТРОИТЕЛЬСТВА</w:t>
      </w:r>
      <w:r w:rsidR="00C43056" w:rsidRPr="001817B0">
        <w:rPr>
          <w:rFonts w:ascii="Times New Roman" w:hAnsi="Times New Roman"/>
          <w:b/>
          <w:sz w:val="28"/>
          <w:szCs w:val="28"/>
        </w:rPr>
        <w:t xml:space="preserve"> </w:t>
      </w:r>
    </w:p>
    <w:p w:rsidR="001817B0" w:rsidRDefault="001817B0" w:rsidP="00C4305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3056" w:rsidRPr="001817B0" w:rsidRDefault="001817B0" w:rsidP="00C4305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817B0">
        <w:rPr>
          <w:rFonts w:ascii="Times New Roman" w:hAnsi="Times New Roman"/>
          <w:b/>
          <w:sz w:val="28"/>
          <w:szCs w:val="28"/>
        </w:rPr>
        <w:t>Аннотация</w:t>
      </w:r>
    </w:p>
    <w:p w:rsidR="00C43056" w:rsidRDefault="00C43056" w:rsidP="00C43056">
      <w:pPr>
        <w:pStyle w:val="a3"/>
        <w:tabs>
          <w:tab w:val="left" w:pos="8153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43056" w:rsidRPr="00D71235" w:rsidRDefault="00C43056" w:rsidP="00D71235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1817B0">
        <w:rPr>
          <w:rFonts w:ascii="Times New Roman" w:hAnsi="Times New Roman"/>
          <w:b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1817B0">
        <w:rPr>
          <w:rFonts w:ascii="Times New Roman" w:hAnsi="Times New Roman"/>
          <w:b/>
          <w:sz w:val="28"/>
          <w:szCs w:val="28"/>
        </w:rPr>
        <w:t xml:space="preserve">: </w:t>
      </w:r>
      <w:r w:rsidR="001817B0" w:rsidRPr="00D71235">
        <w:rPr>
          <w:rFonts w:ascii="Times New Roman" w:hAnsi="Times New Roman"/>
          <w:sz w:val="28"/>
          <w:szCs w:val="28"/>
        </w:rPr>
        <w:t xml:space="preserve">сформировать у студентов теоретические основы архитектурной деятельности, познакомить с актуальными тенденциями в понимании </w:t>
      </w:r>
      <w:proofErr w:type="spellStart"/>
      <w:r w:rsidR="001817B0" w:rsidRPr="00D71235">
        <w:rPr>
          <w:rFonts w:ascii="Times New Roman" w:hAnsi="Times New Roman"/>
          <w:sz w:val="28"/>
          <w:szCs w:val="28"/>
        </w:rPr>
        <w:t>архитектуроведения</w:t>
      </w:r>
      <w:proofErr w:type="spellEnd"/>
      <w:r w:rsidR="001817B0" w:rsidRPr="00D71235">
        <w:rPr>
          <w:rFonts w:ascii="Times New Roman" w:hAnsi="Times New Roman"/>
          <w:sz w:val="28"/>
          <w:szCs w:val="28"/>
        </w:rPr>
        <w:t>, закрепить мировоззренческую</w:t>
      </w:r>
      <w:r w:rsidR="00D71235" w:rsidRPr="00D71235">
        <w:rPr>
          <w:rFonts w:ascii="Times New Roman" w:hAnsi="Times New Roman"/>
          <w:sz w:val="28"/>
          <w:szCs w:val="28"/>
        </w:rPr>
        <w:t xml:space="preserve"> базу будущих специалистов, подготовить их к специфике работы в реальной архитектурной среде.</w:t>
      </w:r>
    </w:p>
    <w:p w:rsidR="00C43056" w:rsidRDefault="00C43056" w:rsidP="00C43056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C43056" w:rsidRDefault="00D71235" w:rsidP="00D71235">
      <w:pPr>
        <w:pStyle w:val="a3"/>
        <w:tabs>
          <w:tab w:val="left" w:pos="8153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D71235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>
        <w:rPr>
          <w:rFonts w:ascii="Times New Roman" w:hAnsi="Times New Roman"/>
          <w:sz w:val="28"/>
          <w:szCs w:val="28"/>
        </w:rPr>
        <w:t xml:space="preserve"> составляет  2 зачетные единицы, 72 часа.</w:t>
      </w:r>
    </w:p>
    <w:p w:rsidR="00D71235" w:rsidRDefault="00D71235" w:rsidP="00C43056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D71235" w:rsidRDefault="00D71235" w:rsidP="00C43056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D71235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sz w:val="28"/>
          <w:szCs w:val="28"/>
        </w:rPr>
        <w:t xml:space="preserve">. Теория архитектуры как наука. Архитектура и общество. Становление теории архитектуры и развитие науки в докапиталистическом обществе. Теоретические учения XIX-XX веков. Современные тенденции. Теория архитектуры и история. Архитектура и культура. Стиль  в архитектуре. Форма в архитектуре. Художественный образ в архитектуре. Синтез искусств. Архитектурная среда. Архитектурный ансамбль. </w:t>
      </w:r>
      <w:r w:rsidR="00B5355F">
        <w:rPr>
          <w:rFonts w:ascii="Times New Roman" w:hAnsi="Times New Roman"/>
          <w:sz w:val="28"/>
          <w:szCs w:val="28"/>
        </w:rPr>
        <w:t xml:space="preserve">Теория и практика. Архитектурное творчество. Традиции, новаторство, преемственность в архитектуре. Региональная архитектура. Архитектура и градостроительство городов и поселений региона. Архитектурное сооружение и проходящий в нем процесс как система. </w:t>
      </w:r>
    </w:p>
    <w:p w:rsidR="00B5355F" w:rsidRDefault="00B5355F" w:rsidP="00C43056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F31DA6" w:rsidRDefault="00F31DA6" w:rsidP="00C43056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B5355F" w:rsidRDefault="00B5355F" w:rsidP="00B5355F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B5355F">
        <w:rPr>
          <w:rFonts w:ascii="Times New Roman" w:hAnsi="Times New Roman"/>
          <w:sz w:val="28"/>
          <w:szCs w:val="28"/>
          <w:u w:val="single"/>
        </w:rPr>
        <w:t>Основная литература</w:t>
      </w:r>
    </w:p>
    <w:p w:rsidR="00B5355F" w:rsidRDefault="00B5355F" w:rsidP="00B5355F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355F" w:rsidRDefault="00B5355F" w:rsidP="00B5355F">
      <w:pPr>
        <w:pStyle w:val="a3"/>
        <w:numPr>
          <w:ilvl w:val="0"/>
          <w:numId w:val="2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 w:rsidRPr="00B5355F">
        <w:rPr>
          <w:rFonts w:ascii="Times New Roman" w:hAnsi="Times New Roman"/>
          <w:sz w:val="28"/>
          <w:szCs w:val="28"/>
        </w:rPr>
        <w:t>НИИТАГ. Основные тенденции развития современной мировой архитектуры. М., 1998</w:t>
      </w:r>
      <w:r>
        <w:rPr>
          <w:rFonts w:ascii="Times New Roman" w:hAnsi="Times New Roman"/>
          <w:sz w:val="28"/>
          <w:szCs w:val="28"/>
        </w:rPr>
        <w:t>.</w:t>
      </w:r>
    </w:p>
    <w:p w:rsidR="00B5355F" w:rsidRDefault="00B5355F" w:rsidP="00B5355F">
      <w:pPr>
        <w:pStyle w:val="a3"/>
        <w:numPr>
          <w:ilvl w:val="0"/>
          <w:numId w:val="2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Бартенев И.А., </w:t>
      </w:r>
      <w:proofErr w:type="spellStart"/>
      <w:r>
        <w:rPr>
          <w:rFonts w:ascii="Times New Roman" w:hAnsi="Times New Roman"/>
          <w:sz w:val="28"/>
          <w:szCs w:val="28"/>
        </w:rPr>
        <w:t>Батажкова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Очерки истории архитектурных стилей. М., </w:t>
      </w:r>
      <w:proofErr w:type="spellStart"/>
      <w:r>
        <w:rPr>
          <w:rFonts w:ascii="Times New Roman" w:hAnsi="Times New Roman"/>
          <w:sz w:val="28"/>
          <w:szCs w:val="28"/>
        </w:rPr>
        <w:t>Изобр</w:t>
      </w:r>
      <w:proofErr w:type="spellEnd"/>
      <w:r>
        <w:rPr>
          <w:rFonts w:ascii="Times New Roman" w:hAnsi="Times New Roman"/>
          <w:sz w:val="28"/>
          <w:szCs w:val="28"/>
        </w:rPr>
        <w:t>. Искусство, 1983.</w:t>
      </w:r>
    </w:p>
    <w:p w:rsidR="00B5355F" w:rsidRDefault="00B5355F" w:rsidP="00B5355F">
      <w:pPr>
        <w:pStyle w:val="a3"/>
        <w:numPr>
          <w:ilvl w:val="0"/>
          <w:numId w:val="2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/>
          <w:sz w:val="28"/>
          <w:szCs w:val="28"/>
        </w:rPr>
        <w:t>Пехар</w:t>
      </w:r>
      <w:proofErr w:type="spellEnd"/>
      <w:r>
        <w:rPr>
          <w:rFonts w:ascii="Times New Roman" w:hAnsi="Times New Roman"/>
          <w:sz w:val="28"/>
          <w:szCs w:val="28"/>
        </w:rPr>
        <w:t xml:space="preserve"> И. Тысячелетнее развитие архитектуры (перевод с </w:t>
      </w:r>
      <w:proofErr w:type="gramStart"/>
      <w:r>
        <w:rPr>
          <w:rFonts w:ascii="Times New Roman" w:hAnsi="Times New Roman"/>
          <w:sz w:val="28"/>
          <w:szCs w:val="28"/>
        </w:rPr>
        <w:t>чешского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). М.,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F31DA6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>.</w:t>
      </w:r>
    </w:p>
    <w:p w:rsidR="00B5355F" w:rsidRDefault="00B5355F" w:rsidP="00B5355F">
      <w:pPr>
        <w:pStyle w:val="a3"/>
        <w:numPr>
          <w:ilvl w:val="0"/>
          <w:numId w:val="2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Иконников А.В. Зарубежная архитектура. От «новой архитектуры» до постмодернизма.</w:t>
      </w:r>
    </w:p>
    <w:p w:rsidR="00B5355F" w:rsidRDefault="00F31DA6" w:rsidP="00B5355F">
      <w:pPr>
        <w:pStyle w:val="a3"/>
        <w:numPr>
          <w:ilvl w:val="0"/>
          <w:numId w:val="2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Фридман И. Научные методы в архитектуре. Пер. с англ. М.,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2000.</w:t>
      </w:r>
    </w:p>
    <w:p w:rsidR="00F31DA6" w:rsidRDefault="00F31DA6" w:rsidP="00F31DA6">
      <w:pPr>
        <w:pStyle w:val="a3"/>
        <w:tabs>
          <w:tab w:val="left" w:pos="8153"/>
        </w:tabs>
        <w:ind w:left="-66"/>
        <w:jc w:val="both"/>
        <w:rPr>
          <w:rFonts w:ascii="Times New Roman" w:hAnsi="Times New Roman"/>
          <w:sz w:val="28"/>
          <w:szCs w:val="28"/>
        </w:rPr>
      </w:pPr>
    </w:p>
    <w:p w:rsidR="00F31DA6" w:rsidRDefault="00F31DA6" w:rsidP="00F31DA6">
      <w:pPr>
        <w:pStyle w:val="a3"/>
        <w:tabs>
          <w:tab w:val="left" w:pos="8153"/>
        </w:tabs>
        <w:ind w:left="-66" w:hanging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F31DA6" w:rsidRDefault="00F31DA6" w:rsidP="00F31DA6">
      <w:pPr>
        <w:pStyle w:val="a3"/>
        <w:tabs>
          <w:tab w:val="left" w:pos="8153"/>
        </w:tabs>
        <w:ind w:left="-66" w:hanging="360"/>
        <w:jc w:val="both"/>
        <w:rPr>
          <w:rFonts w:ascii="Times New Roman" w:hAnsi="Times New Roman"/>
          <w:sz w:val="28"/>
          <w:szCs w:val="28"/>
          <w:u w:val="single"/>
        </w:rPr>
      </w:pPr>
      <w:r w:rsidRPr="00F31DA6">
        <w:rPr>
          <w:rFonts w:ascii="Times New Roman" w:hAnsi="Times New Roman"/>
          <w:sz w:val="28"/>
          <w:szCs w:val="28"/>
          <w:u w:val="single"/>
        </w:rPr>
        <w:lastRenderedPageBreak/>
        <w:t>Дополнительная литература</w:t>
      </w:r>
    </w:p>
    <w:p w:rsidR="00F31DA6" w:rsidRDefault="00F31DA6" w:rsidP="00F31DA6">
      <w:pPr>
        <w:pStyle w:val="a3"/>
        <w:tabs>
          <w:tab w:val="left" w:pos="8153"/>
        </w:tabs>
        <w:ind w:left="-66" w:hanging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F31DA6" w:rsidRDefault="00F31DA6" w:rsidP="00F31DA6">
      <w:pPr>
        <w:pStyle w:val="a3"/>
        <w:numPr>
          <w:ilvl w:val="0"/>
          <w:numId w:val="3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DA6">
        <w:rPr>
          <w:rFonts w:ascii="Times New Roman" w:hAnsi="Times New Roman"/>
          <w:sz w:val="28"/>
          <w:szCs w:val="28"/>
        </w:rPr>
        <w:t>Кензо</w:t>
      </w:r>
      <w:proofErr w:type="spellEnd"/>
      <w:r w:rsidRPr="00F31DA6">
        <w:rPr>
          <w:rFonts w:ascii="Times New Roman" w:hAnsi="Times New Roman"/>
          <w:sz w:val="28"/>
          <w:szCs w:val="28"/>
        </w:rPr>
        <w:t xml:space="preserve"> Танге. Архитектура и градостроительство. М., </w:t>
      </w:r>
      <w:proofErr w:type="spellStart"/>
      <w:r w:rsidRPr="00F31DA6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F31DA6">
        <w:rPr>
          <w:rFonts w:ascii="Times New Roman" w:hAnsi="Times New Roman"/>
          <w:sz w:val="28"/>
          <w:szCs w:val="28"/>
        </w:rPr>
        <w:t>, 1998.</w:t>
      </w:r>
    </w:p>
    <w:p w:rsidR="00F31DA6" w:rsidRDefault="00F31DA6" w:rsidP="00F31DA6">
      <w:pPr>
        <w:pStyle w:val="a3"/>
        <w:numPr>
          <w:ilvl w:val="0"/>
          <w:numId w:val="3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Бофиль</w:t>
      </w:r>
      <w:proofErr w:type="spellEnd"/>
      <w:r>
        <w:rPr>
          <w:rFonts w:ascii="Times New Roman" w:hAnsi="Times New Roman"/>
          <w:sz w:val="28"/>
          <w:szCs w:val="28"/>
        </w:rPr>
        <w:t xml:space="preserve"> Р. Пространства для жизни. М.,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1993.</w:t>
      </w:r>
    </w:p>
    <w:p w:rsidR="00F31DA6" w:rsidRPr="00F31DA6" w:rsidRDefault="00F31DA6" w:rsidP="00F31DA6">
      <w:pPr>
        <w:pStyle w:val="a3"/>
        <w:numPr>
          <w:ilvl w:val="0"/>
          <w:numId w:val="3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Бэнем</w:t>
      </w:r>
      <w:proofErr w:type="spellEnd"/>
      <w:r>
        <w:rPr>
          <w:rFonts w:ascii="Times New Roman" w:hAnsi="Times New Roman"/>
          <w:sz w:val="28"/>
          <w:szCs w:val="28"/>
        </w:rPr>
        <w:t xml:space="preserve"> Р. Взгляд на современную архитектуру. Эпоха мастеров. Пер. с </w:t>
      </w:r>
      <w:proofErr w:type="spellStart"/>
      <w:r>
        <w:rPr>
          <w:rFonts w:ascii="Times New Roman" w:hAnsi="Times New Roman"/>
          <w:sz w:val="28"/>
          <w:szCs w:val="28"/>
        </w:rPr>
        <w:t>анг</w:t>
      </w:r>
      <w:proofErr w:type="spellEnd"/>
      <w:r>
        <w:rPr>
          <w:rFonts w:ascii="Times New Roman" w:hAnsi="Times New Roman"/>
          <w:sz w:val="28"/>
          <w:szCs w:val="28"/>
        </w:rPr>
        <w:t xml:space="preserve">. М.,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2001.</w:t>
      </w:r>
    </w:p>
    <w:p w:rsidR="00C43056" w:rsidRDefault="00C43056" w:rsidP="00C43056">
      <w:pPr>
        <w:rPr>
          <w:rFonts w:ascii="Calibri" w:hAnsi="Calibri"/>
        </w:rPr>
      </w:pPr>
    </w:p>
    <w:p w:rsidR="00300C48" w:rsidRDefault="00300C48"/>
    <w:sectPr w:rsidR="00300C48" w:rsidSect="0030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564F"/>
    <w:multiLevelType w:val="hybridMultilevel"/>
    <w:tmpl w:val="E79A8088"/>
    <w:lvl w:ilvl="0" w:tplc="1A6038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00E4CB7"/>
    <w:multiLevelType w:val="hybridMultilevel"/>
    <w:tmpl w:val="1C3A2530"/>
    <w:lvl w:ilvl="0" w:tplc="0D04D4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C096EA2"/>
    <w:multiLevelType w:val="hybridMultilevel"/>
    <w:tmpl w:val="7B84DA6C"/>
    <w:lvl w:ilvl="0" w:tplc="0A98ABFE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43056"/>
    <w:rsid w:val="001817B0"/>
    <w:rsid w:val="00300C48"/>
    <w:rsid w:val="00B5355F"/>
    <w:rsid w:val="00C43056"/>
    <w:rsid w:val="00D71235"/>
    <w:rsid w:val="00F3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5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Filin</cp:lastModifiedBy>
  <cp:revision>3</cp:revision>
  <dcterms:created xsi:type="dcterms:W3CDTF">2014-04-16T06:57:00Z</dcterms:created>
  <dcterms:modified xsi:type="dcterms:W3CDTF">2014-04-16T07:39:00Z</dcterms:modified>
</cp:coreProperties>
</file>