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307" w:rsidRPr="00453551" w:rsidRDefault="00020307" w:rsidP="000203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3551">
        <w:rPr>
          <w:rFonts w:ascii="Times New Roman" w:hAnsi="Times New Roman"/>
          <w:b/>
          <w:sz w:val="28"/>
          <w:szCs w:val="28"/>
          <w:lang w:val="ru-RU"/>
        </w:rPr>
        <w:t xml:space="preserve">Вопросы к </w:t>
      </w:r>
      <w:r w:rsidRPr="00453551">
        <w:rPr>
          <w:rFonts w:ascii="Times New Roman" w:hAnsi="Times New Roman"/>
          <w:b/>
          <w:sz w:val="28"/>
          <w:szCs w:val="28"/>
          <w:lang w:val="ru-RU"/>
        </w:rPr>
        <w:t xml:space="preserve">экзамену по </w:t>
      </w:r>
      <w:r w:rsidRPr="00453551">
        <w:rPr>
          <w:rFonts w:ascii="Times New Roman" w:hAnsi="Times New Roman"/>
          <w:b/>
          <w:sz w:val="28"/>
          <w:szCs w:val="28"/>
          <w:lang w:val="ru-RU"/>
        </w:rPr>
        <w:t>дисциплине «</w:t>
      </w:r>
      <w:r w:rsidRPr="00453551">
        <w:rPr>
          <w:rFonts w:ascii="Times New Roman" w:hAnsi="Times New Roman"/>
          <w:b/>
          <w:sz w:val="28"/>
          <w:szCs w:val="28"/>
          <w:lang w:val="ru-RU"/>
        </w:rPr>
        <w:t>Ландшафтно-визуальный анализ</w:t>
      </w:r>
      <w:r w:rsidRPr="00453551">
        <w:rPr>
          <w:rFonts w:ascii="Times New Roman" w:hAnsi="Times New Roman"/>
          <w:b/>
          <w:sz w:val="28"/>
          <w:szCs w:val="28"/>
          <w:lang w:val="ru-RU"/>
        </w:rPr>
        <w:t>».</w:t>
      </w:r>
    </w:p>
    <w:p w:rsidR="00020307" w:rsidRPr="00453551" w:rsidRDefault="00020307" w:rsidP="0002030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53551">
        <w:rPr>
          <w:rFonts w:ascii="Times New Roman" w:hAnsi="Times New Roman"/>
          <w:b/>
          <w:sz w:val="28"/>
          <w:szCs w:val="28"/>
          <w:lang w:val="ru-RU"/>
        </w:rPr>
        <w:t xml:space="preserve">4 курс </w:t>
      </w:r>
      <w:r w:rsidRPr="00453551">
        <w:rPr>
          <w:rFonts w:ascii="Times New Roman" w:hAnsi="Times New Roman"/>
          <w:b/>
          <w:sz w:val="28"/>
          <w:szCs w:val="28"/>
          <w:lang w:val="ru-RU"/>
        </w:rPr>
        <w:t>специальность «Градостроительство»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Цели и задачи визуально-ландшафтного анализа</w:t>
      </w:r>
      <w:r w:rsidR="00F03E91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3551">
        <w:rPr>
          <w:rFonts w:ascii="Times New Roman" w:hAnsi="Times New Roman"/>
          <w:sz w:val="28"/>
          <w:szCs w:val="28"/>
        </w:rPr>
        <w:t>Виды</w:t>
      </w:r>
      <w:proofErr w:type="spellEnd"/>
      <w:r w:rsidRPr="004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оценки</w:t>
      </w:r>
      <w:proofErr w:type="spellEnd"/>
      <w:r w:rsidRPr="004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ландшафта</w:t>
      </w:r>
      <w:proofErr w:type="spellEnd"/>
      <w:r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Понятие визуально-ландшафтной оценки территорий.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Объект и предмет исследования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Основные методы проведения ландшафтно-визуального анализа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 xml:space="preserve">Визуально-ландшафтный анализ с помощью фотофиксации. </w:t>
      </w:r>
      <w:r w:rsidRPr="00453551">
        <w:rPr>
          <w:rFonts w:ascii="Times New Roman" w:hAnsi="Times New Roman"/>
          <w:sz w:val="28"/>
          <w:szCs w:val="28"/>
          <w:lang w:val="ru-RU"/>
        </w:rPr>
        <w:t>Содержание материалов по фотофиксации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объектов ландшафтной архитектуры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Место визуально-ландшафтного анализа условий восприятия объектов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в системе градостроительной деятельности</w:t>
      </w:r>
      <w:r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Порядок проведения и содержание работ по ландшафтно-визуальному анализу.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Зарубежный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опыт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ландшафтно-визуальных исследований объектов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культурного наследия и ценной исторической среды</w:t>
      </w:r>
      <w:r w:rsid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Отечественный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опыт ландшафтно-визуальных исследований объектов культурного наследия и ценной исторической среды</w:t>
      </w:r>
      <w:r w:rsid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Визуаль</w:t>
      </w:r>
      <w:r w:rsidRPr="00453551">
        <w:rPr>
          <w:rFonts w:ascii="Times New Roman" w:hAnsi="Times New Roman"/>
          <w:sz w:val="28"/>
          <w:szCs w:val="28"/>
          <w:lang w:val="ru-RU"/>
        </w:rPr>
        <w:t>ные пространственные единицы ландшафт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а</w:t>
      </w:r>
      <w:r w:rsidRPr="00453551">
        <w:rPr>
          <w:rFonts w:ascii="Times New Roman" w:hAnsi="Times New Roman"/>
          <w:sz w:val="28"/>
          <w:szCs w:val="28"/>
          <w:lang w:val="ru-RU"/>
        </w:rPr>
        <w:t>, их границы.</w:t>
      </w:r>
    </w:p>
    <w:p w:rsidR="0012261D" w:rsidRPr="00453551" w:rsidRDefault="0012261D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 xml:space="preserve"> Типы объемно-пространственной структуры </w:t>
      </w:r>
      <w:r w:rsidRPr="00453551">
        <w:rPr>
          <w:rFonts w:ascii="Times New Roman" w:hAnsi="Times New Roman"/>
          <w:sz w:val="28"/>
          <w:szCs w:val="28"/>
          <w:lang w:val="ru-RU"/>
        </w:rPr>
        <w:t>визуальных пространственных единиц ландшафта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3E1601" w:rsidRPr="00453551" w:rsidRDefault="003E160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 xml:space="preserve"> Типы открытых визуальных пространственных единиц ландшафта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37659" w:rsidRPr="00453551" w:rsidRDefault="00037659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Х</w:t>
      </w:r>
      <w:r w:rsidRPr="00453551">
        <w:rPr>
          <w:rFonts w:ascii="Times New Roman" w:hAnsi="Times New Roman"/>
          <w:sz w:val="28"/>
          <w:szCs w:val="28"/>
          <w:lang w:val="ru-RU"/>
        </w:rPr>
        <w:t>арактеристики визуально</w:t>
      </w:r>
      <w:r w:rsidRPr="00453551">
        <w:rPr>
          <w:rFonts w:ascii="Times New Roman" w:hAnsi="Times New Roman"/>
          <w:sz w:val="28"/>
          <w:szCs w:val="28"/>
          <w:lang w:val="ru-RU"/>
        </w:rPr>
        <w:t>й пространственной единицы ланд</w:t>
      </w:r>
      <w:r w:rsidRPr="00453551">
        <w:rPr>
          <w:rFonts w:ascii="Times New Roman" w:hAnsi="Times New Roman"/>
          <w:sz w:val="28"/>
          <w:szCs w:val="28"/>
          <w:lang w:val="ru-RU"/>
        </w:rPr>
        <w:t>шафта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37659" w:rsidRPr="00453551" w:rsidRDefault="00037659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Система визуальных характеристик пейзажа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во взаимодействии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с архитектурными формами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37659" w:rsidRPr="00453551" w:rsidRDefault="00037659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Структура пейзажа (графическая: горизонтальная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 xml:space="preserve">, вертикальная, диагональная, </w:t>
      </w:r>
      <w:r w:rsidRPr="00453551">
        <w:rPr>
          <w:rFonts w:ascii="Times New Roman" w:hAnsi="Times New Roman"/>
          <w:sz w:val="28"/>
          <w:szCs w:val="28"/>
          <w:lang w:val="ru-RU"/>
        </w:rPr>
        <w:t>комбинированная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).</w:t>
      </w:r>
    </w:p>
    <w:p w:rsidR="00037659" w:rsidRPr="00453551" w:rsidRDefault="00037659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Пейзажи различной композиционной сложности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37659" w:rsidRPr="00453551" w:rsidRDefault="00037659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Восприятие предметов и картин ландшафта (в зависимости от вертикальных и горизонтальных углов восприятия)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Визуально-ландшафтная оценка природно-градостроительных комплексов на различных уровнях восприятия природно-ландшафтных комплексов (панорамное, объемно-пространственное, локальное восприятие).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Ландшафтно-визуальный анализ природных комплексов на предпроектной стадии.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Влияние рельефа на формирование градостроительных комплексов.</w:t>
      </w:r>
      <w:r w:rsidR="008A7A6F" w:rsidRPr="00453551">
        <w:rPr>
          <w:rFonts w:ascii="Times New Roman" w:hAnsi="Times New Roman"/>
          <w:sz w:val="28"/>
          <w:szCs w:val="28"/>
          <w:lang w:val="ru-RU"/>
        </w:rPr>
        <w:t xml:space="preserve"> Связи архитектурных форм с рельефом участка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F03E91" w:rsidRPr="00453551" w:rsidRDefault="00F03E9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lastRenderedPageBreak/>
        <w:t>Способы проектирования согласно зрительным барьерам.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Объемно-пространственная структура визуальных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пространственных единиц ландшафта</w:t>
      </w:r>
      <w:r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Точки пейзажного обзора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 xml:space="preserve"> (узкого, 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секторного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,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панорамного, кругового).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Ландшафтно-визуальный анализ компонентов городской среды.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Визуальная оценка градоформирующей роли объекта</w:t>
      </w:r>
      <w:r w:rsidR="00453551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53551" w:rsidRPr="00453551">
        <w:rPr>
          <w:rFonts w:ascii="Times New Roman" w:hAnsi="Times New Roman"/>
          <w:sz w:val="28"/>
          <w:szCs w:val="28"/>
          <w:lang w:val="ru-RU"/>
        </w:rPr>
        <w:t>доминанта, акцент, фоновый элемент)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F03E91" w:rsidRPr="00453551" w:rsidRDefault="00F03E9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Связи архитектурных форм с размерами, высотой «невидимого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потолка» и масштабом визуальных пространственных единиц ландшафта</w:t>
      </w:r>
      <w:r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F03E91" w:rsidRPr="00453551" w:rsidRDefault="00F03E9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Типы архитектурных форм, обусловленные соподчинением с рель</w:t>
      </w:r>
      <w:r w:rsidRPr="00453551">
        <w:rPr>
          <w:rFonts w:ascii="Times New Roman" w:hAnsi="Times New Roman"/>
          <w:sz w:val="28"/>
          <w:szCs w:val="28"/>
          <w:lang w:val="ru-RU"/>
        </w:rPr>
        <w:t>ефом (</w:t>
      </w:r>
      <w:r w:rsidRPr="00453551">
        <w:rPr>
          <w:rFonts w:ascii="Times New Roman" w:hAnsi="Times New Roman"/>
          <w:sz w:val="28"/>
          <w:szCs w:val="28"/>
          <w:lang w:val="ru-RU"/>
        </w:rPr>
        <w:t>покрывающие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53551">
        <w:rPr>
          <w:rFonts w:ascii="Times New Roman" w:hAnsi="Times New Roman"/>
          <w:sz w:val="28"/>
          <w:szCs w:val="28"/>
          <w:lang w:val="ru-RU"/>
        </w:rPr>
        <w:t>внедряющиеся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53551">
        <w:rPr>
          <w:rFonts w:ascii="Times New Roman" w:hAnsi="Times New Roman"/>
          <w:sz w:val="28"/>
          <w:szCs w:val="28"/>
          <w:lang w:val="ru-RU"/>
        </w:rPr>
        <w:t>вырастающие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53551">
        <w:rPr>
          <w:rFonts w:ascii="Times New Roman" w:hAnsi="Times New Roman"/>
          <w:sz w:val="28"/>
          <w:szCs w:val="28"/>
          <w:lang w:val="ru-RU"/>
        </w:rPr>
        <w:t>примыкающие</w:t>
      </w:r>
      <w:r w:rsidRPr="00453551">
        <w:rPr>
          <w:rFonts w:ascii="Times New Roman" w:hAnsi="Times New Roman"/>
          <w:sz w:val="28"/>
          <w:szCs w:val="28"/>
          <w:lang w:val="ru-RU"/>
        </w:rPr>
        <w:t>, заполняющие).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Визуально-ландшафтная оценка городского пространства. Особенности оценки пространства улицы, бульвара, набережной.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53551">
        <w:rPr>
          <w:rFonts w:ascii="Times New Roman" w:hAnsi="Times New Roman"/>
          <w:sz w:val="28"/>
          <w:szCs w:val="28"/>
          <w:lang w:val="ru-RU"/>
        </w:rPr>
        <w:t>Силуэтность</w:t>
      </w:r>
      <w:proofErr w:type="spellEnd"/>
      <w:r w:rsidRPr="00453551">
        <w:rPr>
          <w:rFonts w:ascii="Times New Roman" w:hAnsi="Times New Roman"/>
          <w:sz w:val="28"/>
          <w:szCs w:val="28"/>
          <w:lang w:val="ru-RU"/>
        </w:rPr>
        <w:t xml:space="preserve"> архитектурно-исторической среды города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Особенности восприятия пространства общественного центра.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Особенности размещения и зрительного восприятия бульваров и набережных.</w:t>
      </w:r>
    </w:p>
    <w:p w:rsidR="00020307" w:rsidRPr="00453551" w:rsidRDefault="00020307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Элементы</w:t>
      </w:r>
      <w:proofErr w:type="spellEnd"/>
      <w:r w:rsidRPr="004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ландшафта</w:t>
      </w:r>
      <w:proofErr w:type="spellEnd"/>
      <w:r w:rsidRPr="004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общественного</w:t>
      </w:r>
      <w:proofErr w:type="spellEnd"/>
      <w:r w:rsidRPr="004535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551">
        <w:rPr>
          <w:rFonts w:ascii="Times New Roman" w:hAnsi="Times New Roman"/>
          <w:sz w:val="28"/>
          <w:szCs w:val="28"/>
        </w:rPr>
        <w:t>пространства</w:t>
      </w:r>
      <w:proofErr w:type="spellEnd"/>
      <w:r w:rsidRPr="00453551">
        <w:rPr>
          <w:rFonts w:ascii="Times New Roman" w:hAnsi="Times New Roman"/>
          <w:sz w:val="28"/>
          <w:szCs w:val="28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Определение допустимых высот застройки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в исторической части города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Влияние исторически сложившегося ландшафта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на развитие городской среды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F03E91" w:rsidRPr="00453551" w:rsidRDefault="00F03E9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Поведенческие пространства в городской среде.</w:t>
      </w:r>
    </w:p>
    <w:p w:rsidR="008A7A6F" w:rsidRPr="00453551" w:rsidRDefault="00F03E9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Условия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зрительного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восприятия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городской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среды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8A7A6F"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7A6F"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Трасса и время восприятия в движении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>Структура видового кадра</w:t>
      </w:r>
      <w:r w:rsidRPr="00453551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 городской среде.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С</w:t>
      </w:r>
      <w:r w:rsidRPr="00453551">
        <w:rPr>
          <w:rFonts w:ascii="Times New Roman" w:hAnsi="Times New Roman"/>
          <w:sz w:val="28"/>
          <w:szCs w:val="28"/>
          <w:lang w:val="ru-RU"/>
        </w:rPr>
        <w:t>оотношение земли, неба и архитектуры в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зрительном кадре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8A7A6F" w:rsidRPr="00453551" w:rsidRDefault="008A7A6F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Характер смены видовых кадров при восприятии их</w:t>
      </w:r>
      <w:r w:rsidRPr="004535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551">
        <w:rPr>
          <w:rFonts w:ascii="Times New Roman" w:hAnsi="Times New Roman"/>
          <w:sz w:val="28"/>
          <w:szCs w:val="28"/>
          <w:lang w:val="ru-RU"/>
        </w:rPr>
        <w:t>в движении</w:t>
      </w:r>
      <w:r w:rsidR="00F03E91" w:rsidRPr="00453551">
        <w:rPr>
          <w:rFonts w:ascii="Times New Roman" w:hAnsi="Times New Roman"/>
          <w:sz w:val="28"/>
          <w:szCs w:val="28"/>
          <w:lang w:val="ru-RU"/>
        </w:rPr>
        <w:t>.</w:t>
      </w:r>
    </w:p>
    <w:p w:rsidR="00453551" w:rsidRPr="00453551" w:rsidRDefault="00453551" w:rsidP="0045355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453551">
        <w:rPr>
          <w:rFonts w:ascii="Times New Roman" w:hAnsi="Times New Roman"/>
          <w:sz w:val="28"/>
          <w:szCs w:val="28"/>
          <w:lang w:val="ru-RU"/>
        </w:rPr>
        <w:t>Ярусы вос</w:t>
      </w:r>
      <w:r w:rsidRPr="00453551">
        <w:rPr>
          <w:rFonts w:ascii="Times New Roman" w:hAnsi="Times New Roman"/>
          <w:sz w:val="28"/>
          <w:szCs w:val="28"/>
          <w:lang w:val="ru-RU"/>
        </w:rPr>
        <w:t>приятия городского пространства (</w:t>
      </w:r>
      <w:r w:rsidRPr="00453551">
        <w:rPr>
          <w:rFonts w:ascii="Times New Roman" w:hAnsi="Times New Roman"/>
          <w:sz w:val="28"/>
          <w:szCs w:val="28"/>
          <w:lang w:val="ru-RU"/>
        </w:rPr>
        <w:t>партерная зона</w:t>
      </w:r>
      <w:r w:rsidRPr="00453551">
        <w:rPr>
          <w:rFonts w:ascii="Times New Roman" w:hAnsi="Times New Roman"/>
          <w:sz w:val="28"/>
          <w:szCs w:val="28"/>
          <w:lang w:val="ru-RU"/>
        </w:rPr>
        <w:t>, средний ярус, верхний ярус).</w:t>
      </w:r>
      <w:bookmarkStart w:id="0" w:name="_GoBack"/>
      <w:bookmarkEnd w:id="0"/>
    </w:p>
    <w:p w:rsidR="00AE38C3" w:rsidRPr="00020307" w:rsidRDefault="00AE38C3" w:rsidP="00453551">
      <w:pPr>
        <w:jc w:val="both"/>
        <w:rPr>
          <w:lang w:val="ru-RU"/>
        </w:rPr>
      </w:pPr>
    </w:p>
    <w:sectPr w:rsidR="00AE38C3" w:rsidRPr="0002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555D3"/>
    <w:multiLevelType w:val="hybridMultilevel"/>
    <w:tmpl w:val="2880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E5A43"/>
    <w:multiLevelType w:val="hybridMultilevel"/>
    <w:tmpl w:val="76AE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07"/>
    <w:rsid w:val="00020307"/>
    <w:rsid w:val="00037659"/>
    <w:rsid w:val="0012261D"/>
    <w:rsid w:val="003E1601"/>
    <w:rsid w:val="00453551"/>
    <w:rsid w:val="008A7A6F"/>
    <w:rsid w:val="00AE38C3"/>
    <w:rsid w:val="00CA2681"/>
    <w:rsid w:val="00F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DDDA"/>
  <w15:chartTrackingRefBased/>
  <w15:docId w15:val="{A7F7448C-6E8C-47DF-B25A-242E2871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307"/>
    <w:pPr>
      <w:spacing w:after="200" w:line="276" w:lineRule="auto"/>
    </w:pPr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Крушельницкая</dc:creator>
  <cp:keywords/>
  <dc:description/>
  <cp:lastModifiedBy>Елена Крушельницкая</cp:lastModifiedBy>
  <cp:revision>1</cp:revision>
  <dcterms:created xsi:type="dcterms:W3CDTF">2018-01-14T18:35:00Z</dcterms:created>
  <dcterms:modified xsi:type="dcterms:W3CDTF">2018-01-14T20:02:00Z</dcterms:modified>
</cp:coreProperties>
</file>